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E8DC7" w14:textId="77777777" w:rsidR="005E60D1" w:rsidRDefault="005E60D1" w:rsidP="005E60D1">
      <w:pPr>
        <w:jc w:val="right"/>
      </w:pPr>
      <w:r w:rsidRPr="005E60D1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707101AF" wp14:editId="3A5A79C8">
            <wp:simplePos x="0" y="0"/>
            <wp:positionH relativeFrom="column">
              <wp:posOffset>3533775</wp:posOffset>
            </wp:positionH>
            <wp:positionV relativeFrom="paragraph">
              <wp:posOffset>-314325</wp:posOffset>
            </wp:positionV>
            <wp:extent cx="2495550" cy="847725"/>
            <wp:effectExtent l="19050" t="0" r="0" b="0"/>
            <wp:wrapNone/>
            <wp:docPr id="2" name="Picture 1" descr="FYA_WOWcmy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6" descr="FYA_WOWcmyk.jp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871FDDC" w14:textId="77777777" w:rsidR="005E60D1" w:rsidRDefault="005E60D1" w:rsidP="005E60D1">
      <w:pPr>
        <w:jc w:val="right"/>
      </w:pPr>
    </w:p>
    <w:p w14:paraId="6824B06B" w14:textId="77777777" w:rsidR="005E60D1" w:rsidRPr="0004299F" w:rsidRDefault="005E60D1" w:rsidP="005E60D1">
      <w:pPr>
        <w:jc w:val="center"/>
        <w:rPr>
          <w:sz w:val="28"/>
          <w:szCs w:val="28"/>
          <w:u w:val="single"/>
        </w:rPr>
      </w:pPr>
      <w:r w:rsidRPr="0004299F">
        <w:rPr>
          <w:sz w:val="28"/>
          <w:szCs w:val="28"/>
          <w:u w:val="single"/>
        </w:rPr>
        <w:t xml:space="preserve">SCHOOL </w:t>
      </w:r>
      <w:r w:rsidR="001778DB">
        <w:rPr>
          <w:sz w:val="28"/>
          <w:szCs w:val="28"/>
          <w:u w:val="single"/>
        </w:rPr>
        <w:t xml:space="preserve">INFORMATION: </w:t>
      </w:r>
      <w:r w:rsidRPr="0004299F">
        <w:rPr>
          <w:sz w:val="28"/>
          <w:szCs w:val="28"/>
          <w:u w:val="single"/>
        </w:rPr>
        <w:t>Worlds of Work Program</w:t>
      </w:r>
      <w:r w:rsidR="001778DB">
        <w:rPr>
          <w:sz w:val="28"/>
          <w:szCs w:val="28"/>
          <w:u w:val="single"/>
        </w:rPr>
        <w:t xml:space="preserve"> (WOW)</w:t>
      </w:r>
    </w:p>
    <w:p w14:paraId="6290EE5B" w14:textId="77777777" w:rsidR="005E60D1" w:rsidRDefault="005E60D1" w:rsidP="005E60D1">
      <w:pPr>
        <w:rPr>
          <w:sz w:val="24"/>
          <w:szCs w:val="24"/>
        </w:rPr>
      </w:pPr>
      <w:r>
        <w:rPr>
          <w:sz w:val="24"/>
          <w:szCs w:val="24"/>
        </w:rPr>
        <w:t>WOW- Worlds of Work is a program facilitated through the Foundation for Young Australians. WOW operates across Australia and its primary aim is to build young peoples</w:t>
      </w:r>
      <w:r w:rsidR="0004299F">
        <w:rPr>
          <w:sz w:val="24"/>
          <w:szCs w:val="24"/>
        </w:rPr>
        <w:t>’</w:t>
      </w:r>
      <w:r>
        <w:rPr>
          <w:sz w:val="24"/>
          <w:szCs w:val="24"/>
        </w:rPr>
        <w:t xml:space="preserve"> belief in their ability to transition from school</w:t>
      </w:r>
      <w:r w:rsidR="0004299F">
        <w:rPr>
          <w:sz w:val="24"/>
          <w:szCs w:val="24"/>
        </w:rPr>
        <w:t xml:space="preserve"> successfully</w:t>
      </w:r>
      <w:r>
        <w:rPr>
          <w:sz w:val="24"/>
          <w:szCs w:val="24"/>
        </w:rPr>
        <w:t>.</w:t>
      </w:r>
      <w:r w:rsidR="0004299F">
        <w:rPr>
          <w:sz w:val="24"/>
          <w:szCs w:val="24"/>
        </w:rPr>
        <w:t xml:space="preserve"> Throughout the program students are provided with continuous opportunities to broaden their horizons regarding their futures outside the school classroom.</w:t>
      </w:r>
    </w:p>
    <w:p w14:paraId="6D151211" w14:textId="77777777" w:rsidR="0004299F" w:rsidRDefault="0004299F" w:rsidP="005E60D1">
      <w:pPr>
        <w:rPr>
          <w:sz w:val="24"/>
          <w:szCs w:val="24"/>
        </w:rPr>
      </w:pPr>
      <w:r w:rsidRPr="0004299F">
        <w:rPr>
          <w:sz w:val="24"/>
          <w:szCs w:val="24"/>
          <w:u w:val="single"/>
        </w:rPr>
        <w:t>Program Format</w:t>
      </w:r>
      <w:r>
        <w:rPr>
          <w:sz w:val="24"/>
          <w:szCs w:val="24"/>
        </w:rPr>
        <w:t>:</w:t>
      </w:r>
    </w:p>
    <w:p w14:paraId="5C62FD6D" w14:textId="77777777" w:rsidR="00AE04FB" w:rsidRDefault="00D716F9" w:rsidP="005E60D1">
      <w:pPr>
        <w:rPr>
          <w:sz w:val="24"/>
          <w:szCs w:val="24"/>
        </w:rPr>
      </w:pPr>
      <w:r>
        <w:rPr>
          <w:sz w:val="24"/>
          <w:szCs w:val="24"/>
        </w:rPr>
        <w:t>WOW in WSR is a program aimed at Year 10 students. T</w:t>
      </w:r>
      <w:r w:rsidR="00AE04FB">
        <w:rPr>
          <w:sz w:val="24"/>
          <w:szCs w:val="24"/>
        </w:rPr>
        <w:t xml:space="preserve">hroughout the duration of the </w:t>
      </w:r>
      <w:r w:rsidR="0004299F">
        <w:rPr>
          <w:sz w:val="24"/>
          <w:szCs w:val="24"/>
        </w:rPr>
        <w:t xml:space="preserve">WOW program students are exposed to various activities / workshops designed to increase personal development and employability skills. </w:t>
      </w:r>
    </w:p>
    <w:p w14:paraId="5CA12420" w14:textId="77777777" w:rsidR="0004299F" w:rsidRDefault="0004299F" w:rsidP="005E60D1">
      <w:pPr>
        <w:rPr>
          <w:sz w:val="24"/>
          <w:szCs w:val="24"/>
        </w:rPr>
      </w:pPr>
      <w:r>
        <w:rPr>
          <w:sz w:val="24"/>
          <w:szCs w:val="24"/>
        </w:rPr>
        <w:t xml:space="preserve">Emphasis on skills like leadership, communication, initiative </w:t>
      </w:r>
      <w:r w:rsidR="00AE04FB">
        <w:rPr>
          <w:sz w:val="24"/>
          <w:szCs w:val="24"/>
        </w:rPr>
        <w:t xml:space="preserve">and teamwork become the core of this program. </w:t>
      </w:r>
      <w:r>
        <w:rPr>
          <w:sz w:val="24"/>
          <w:szCs w:val="24"/>
        </w:rPr>
        <w:t xml:space="preserve">Opportunities are presented for students to engage with employers and </w:t>
      </w:r>
      <w:r w:rsidR="00AE04FB">
        <w:rPr>
          <w:sz w:val="24"/>
          <w:szCs w:val="24"/>
        </w:rPr>
        <w:t xml:space="preserve">their </w:t>
      </w:r>
      <w:r>
        <w:rPr>
          <w:sz w:val="24"/>
          <w:szCs w:val="24"/>
        </w:rPr>
        <w:t xml:space="preserve">employees in several large companies who share in the partnership of the WOW program. </w:t>
      </w:r>
      <w:r w:rsidR="00AE04FB">
        <w:rPr>
          <w:sz w:val="24"/>
          <w:szCs w:val="24"/>
        </w:rPr>
        <w:t xml:space="preserve"> A short exp</w:t>
      </w:r>
      <w:r w:rsidR="001778DB">
        <w:rPr>
          <w:sz w:val="24"/>
          <w:szCs w:val="24"/>
        </w:rPr>
        <w:t xml:space="preserve">lanatory video is available </w:t>
      </w:r>
      <w:proofErr w:type="spellStart"/>
      <w:r w:rsidR="001778DB">
        <w:rPr>
          <w:sz w:val="24"/>
          <w:szCs w:val="24"/>
        </w:rPr>
        <w:t>utube</w:t>
      </w:r>
      <w:proofErr w:type="spellEnd"/>
      <w:proofErr w:type="gramStart"/>
      <w:r w:rsidR="00AE04FB">
        <w:rPr>
          <w:sz w:val="24"/>
          <w:szCs w:val="24"/>
        </w:rPr>
        <w:t>;</w:t>
      </w:r>
      <w:proofErr w:type="gramEnd"/>
    </w:p>
    <w:p w14:paraId="2CF3BE30" w14:textId="77777777" w:rsidR="001778DB" w:rsidRDefault="001778DB" w:rsidP="005E60D1">
      <w:pPr>
        <w:rPr>
          <w:sz w:val="24"/>
          <w:szCs w:val="24"/>
        </w:rPr>
      </w:pPr>
      <w:hyperlink r:id="rId9" w:history="1">
        <w:r w:rsidRPr="00E83B70">
          <w:rPr>
            <w:rStyle w:val="Hyperlink"/>
            <w:sz w:val="24"/>
            <w:szCs w:val="24"/>
          </w:rPr>
          <w:t>http://www.youtube.com/watch?v=3L5</w:t>
        </w:r>
        <w:bookmarkStart w:id="0" w:name="_GoBack"/>
        <w:bookmarkEnd w:id="0"/>
        <w:r w:rsidRPr="00E83B70">
          <w:rPr>
            <w:rStyle w:val="Hyperlink"/>
            <w:sz w:val="24"/>
            <w:szCs w:val="24"/>
          </w:rPr>
          <w:t>qLv7D5qA</w:t>
        </w:r>
      </w:hyperlink>
      <w:r>
        <w:rPr>
          <w:sz w:val="24"/>
          <w:szCs w:val="24"/>
        </w:rPr>
        <w:t xml:space="preserve"> </w:t>
      </w:r>
    </w:p>
    <w:p w14:paraId="1DD3F3C2" w14:textId="77777777" w:rsidR="0004299F" w:rsidRDefault="0004299F" w:rsidP="005E60D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All activities that students are exposed to are facilitated by a</w:t>
      </w:r>
      <w:r w:rsidR="001778DB">
        <w:rPr>
          <w:sz w:val="24"/>
          <w:szCs w:val="24"/>
        </w:rPr>
        <w:t>n</w:t>
      </w:r>
      <w:r>
        <w:rPr>
          <w:sz w:val="24"/>
          <w:szCs w:val="24"/>
        </w:rPr>
        <w:t xml:space="preserve"> </w:t>
      </w:r>
      <w:r w:rsidR="001778DB">
        <w:rPr>
          <w:sz w:val="24"/>
          <w:szCs w:val="24"/>
        </w:rPr>
        <w:t xml:space="preserve">FYA staff member </w:t>
      </w:r>
      <w:r w:rsidR="006A36C2">
        <w:rPr>
          <w:sz w:val="24"/>
          <w:szCs w:val="24"/>
        </w:rPr>
        <w:t>along with 1-2</w:t>
      </w:r>
      <w:r>
        <w:rPr>
          <w:sz w:val="24"/>
          <w:szCs w:val="24"/>
        </w:rPr>
        <w:t xml:space="preserve"> WSR WOW facilitators</w:t>
      </w:r>
      <w:r w:rsidR="006A36C2">
        <w:rPr>
          <w:sz w:val="24"/>
          <w:szCs w:val="24"/>
        </w:rPr>
        <w:t xml:space="preserve"> from our schools</w:t>
      </w:r>
      <w:proofErr w:type="gramEnd"/>
      <w:r>
        <w:rPr>
          <w:sz w:val="24"/>
          <w:szCs w:val="24"/>
        </w:rPr>
        <w:t xml:space="preserve">. Throughout the program staff members from the local Partnership Brokers may also be in attendance as well as WSR VET Consultancy staff.  </w:t>
      </w:r>
    </w:p>
    <w:p w14:paraId="673B156B" w14:textId="77777777" w:rsidR="00AE04FB" w:rsidRDefault="00AE04FB" w:rsidP="005E60D1">
      <w:pPr>
        <w:rPr>
          <w:sz w:val="24"/>
          <w:szCs w:val="24"/>
        </w:rPr>
      </w:pPr>
      <w:r w:rsidRPr="00AE04FB">
        <w:rPr>
          <w:sz w:val="24"/>
          <w:szCs w:val="24"/>
          <w:u w:val="single"/>
        </w:rPr>
        <w:t>Program Dates</w:t>
      </w:r>
      <w:r>
        <w:rPr>
          <w:sz w:val="24"/>
          <w:szCs w:val="24"/>
        </w:rPr>
        <w:t>:</w:t>
      </w:r>
    </w:p>
    <w:p w14:paraId="60B18FB2" w14:textId="77777777" w:rsidR="00AE04FB" w:rsidRDefault="00AE04FB" w:rsidP="005E60D1">
      <w:pPr>
        <w:rPr>
          <w:sz w:val="24"/>
          <w:szCs w:val="24"/>
        </w:rPr>
      </w:pPr>
      <w:r>
        <w:rPr>
          <w:sz w:val="24"/>
          <w:szCs w:val="24"/>
        </w:rPr>
        <w:t>In 201</w:t>
      </w:r>
      <w:r w:rsidR="006A36C2">
        <w:rPr>
          <w:sz w:val="24"/>
          <w:szCs w:val="24"/>
        </w:rPr>
        <w:t>3</w:t>
      </w:r>
      <w:r>
        <w:rPr>
          <w:sz w:val="24"/>
          <w:szCs w:val="24"/>
        </w:rPr>
        <w:t xml:space="preserve"> WSR will be offering 2 WOW weeks.</w:t>
      </w:r>
    </w:p>
    <w:p w14:paraId="16E29A1A" w14:textId="77777777" w:rsidR="00AE04FB" w:rsidRDefault="006A36C2" w:rsidP="00AE04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13</w:t>
      </w:r>
      <w:r w:rsidRPr="006A36C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-17th May 2013</w:t>
      </w:r>
      <w:r w:rsidR="00AE04FB">
        <w:rPr>
          <w:sz w:val="24"/>
          <w:szCs w:val="24"/>
        </w:rPr>
        <w:t>.</w:t>
      </w:r>
      <w:r w:rsidR="008F1088">
        <w:rPr>
          <w:sz w:val="24"/>
          <w:szCs w:val="24"/>
        </w:rPr>
        <w:t xml:space="preserve">  </w:t>
      </w:r>
      <w:r w:rsidR="00D716F9">
        <w:rPr>
          <w:sz w:val="24"/>
          <w:szCs w:val="24"/>
        </w:rPr>
        <w:t>This program will be held in Penrith</w:t>
      </w:r>
    </w:p>
    <w:p w14:paraId="0E3E8348" w14:textId="77777777" w:rsidR="00AE04FB" w:rsidRDefault="006A36C2" w:rsidP="00AE04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9</w:t>
      </w:r>
      <w:r w:rsidRPr="006A36C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-13th</w:t>
      </w:r>
      <w:r w:rsidR="00D716F9">
        <w:rPr>
          <w:sz w:val="24"/>
          <w:szCs w:val="24"/>
        </w:rPr>
        <w:t xml:space="preserve"> September 201</w:t>
      </w:r>
      <w:r>
        <w:rPr>
          <w:sz w:val="24"/>
          <w:szCs w:val="24"/>
        </w:rPr>
        <w:t>3</w:t>
      </w:r>
      <w:r w:rsidR="00D716F9">
        <w:rPr>
          <w:sz w:val="24"/>
          <w:szCs w:val="24"/>
        </w:rPr>
        <w:t>. This program will be held in Parramatta.</w:t>
      </w:r>
    </w:p>
    <w:p w14:paraId="0F3F1E9A" w14:textId="77777777" w:rsidR="00D716F9" w:rsidRDefault="00D716F9" w:rsidP="00D716F9">
      <w:pPr>
        <w:rPr>
          <w:sz w:val="24"/>
          <w:szCs w:val="24"/>
        </w:rPr>
      </w:pPr>
      <w:r w:rsidRPr="00D716F9">
        <w:rPr>
          <w:sz w:val="24"/>
          <w:szCs w:val="24"/>
          <w:u w:val="single"/>
        </w:rPr>
        <w:t>Program Venues</w:t>
      </w:r>
      <w:r>
        <w:rPr>
          <w:sz w:val="24"/>
          <w:szCs w:val="24"/>
        </w:rPr>
        <w:t>:</w:t>
      </w:r>
    </w:p>
    <w:p w14:paraId="0385AB54" w14:textId="77777777" w:rsidR="00D716F9" w:rsidRDefault="00D716F9" w:rsidP="00D716F9">
      <w:pPr>
        <w:rPr>
          <w:sz w:val="24"/>
          <w:szCs w:val="24"/>
        </w:rPr>
      </w:pPr>
      <w:r>
        <w:rPr>
          <w:sz w:val="24"/>
          <w:szCs w:val="24"/>
        </w:rPr>
        <w:t>The locations chosen for these 2 weeks have been chosen due to their central location to a major rail connection. It is a key component of the organisation of the WOW weeks that students are able to access the venue independently. Students will need to pay their own transportation costs to the venue</w:t>
      </w:r>
      <w:r w:rsidR="00B9196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A36C2">
        <w:rPr>
          <w:sz w:val="24"/>
          <w:szCs w:val="24"/>
        </w:rPr>
        <w:t>In 2012 both of these venues were very successful and localised employers are keen to participate in the 2013 programs.</w:t>
      </w:r>
    </w:p>
    <w:p w14:paraId="3A0A5D87" w14:textId="77777777" w:rsidR="00D716F9" w:rsidRPr="00D716F9" w:rsidRDefault="006A36C2" w:rsidP="00D716F9">
      <w:pPr>
        <w:rPr>
          <w:sz w:val="24"/>
          <w:szCs w:val="24"/>
        </w:rPr>
      </w:pPr>
      <w:r>
        <w:rPr>
          <w:sz w:val="24"/>
          <w:szCs w:val="24"/>
        </w:rPr>
        <w:t>At this stage the venue for the courses has not been finalised however schools will be notified when these details have been negotiated</w:t>
      </w:r>
      <w:r w:rsidR="00A33A00">
        <w:rPr>
          <w:sz w:val="24"/>
          <w:szCs w:val="24"/>
        </w:rPr>
        <w:t>.</w:t>
      </w:r>
    </w:p>
    <w:p w14:paraId="3AB2DDBC" w14:textId="77777777" w:rsidR="006A36C2" w:rsidRDefault="006A36C2" w:rsidP="005E60D1">
      <w:pPr>
        <w:rPr>
          <w:sz w:val="24"/>
          <w:szCs w:val="24"/>
          <w:u w:val="single"/>
        </w:rPr>
      </w:pPr>
    </w:p>
    <w:p w14:paraId="7AF13907" w14:textId="77777777" w:rsidR="006A36C2" w:rsidRDefault="006A36C2" w:rsidP="005E60D1">
      <w:pPr>
        <w:rPr>
          <w:sz w:val="24"/>
          <w:szCs w:val="24"/>
          <w:u w:val="single"/>
        </w:rPr>
      </w:pPr>
    </w:p>
    <w:p w14:paraId="1325C98A" w14:textId="77777777" w:rsidR="00AE04FB" w:rsidRDefault="00AE04FB" w:rsidP="005E60D1">
      <w:pPr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Program </w:t>
      </w:r>
      <w:r w:rsidR="0004299F" w:rsidRPr="00AE04FB">
        <w:rPr>
          <w:sz w:val="24"/>
          <w:szCs w:val="24"/>
          <w:u w:val="single"/>
        </w:rPr>
        <w:t>Time Frame</w:t>
      </w:r>
      <w:r w:rsidR="0004299F">
        <w:rPr>
          <w:sz w:val="24"/>
          <w:szCs w:val="24"/>
        </w:rPr>
        <w:t xml:space="preserve">: </w:t>
      </w:r>
    </w:p>
    <w:p w14:paraId="2BB180AF" w14:textId="77777777" w:rsidR="00D716F9" w:rsidRDefault="00D716F9" w:rsidP="005E60D1">
      <w:pPr>
        <w:rPr>
          <w:sz w:val="24"/>
          <w:szCs w:val="24"/>
        </w:rPr>
      </w:pPr>
      <w:r>
        <w:rPr>
          <w:sz w:val="24"/>
          <w:szCs w:val="24"/>
        </w:rPr>
        <w:t>The WOW program operates for a whole school week- 5 days straight.</w:t>
      </w:r>
    </w:p>
    <w:p w14:paraId="53A29356" w14:textId="77777777" w:rsidR="00D716F9" w:rsidRDefault="00D716F9" w:rsidP="005E60D1">
      <w:pPr>
        <w:rPr>
          <w:sz w:val="24"/>
          <w:szCs w:val="24"/>
        </w:rPr>
      </w:pPr>
      <w:r>
        <w:rPr>
          <w:sz w:val="24"/>
          <w:szCs w:val="24"/>
        </w:rPr>
        <w:t>Students who are unable to commit to the full 5 days should not be considered as participants of this program.</w:t>
      </w:r>
    </w:p>
    <w:p w14:paraId="1EFB3B50" w14:textId="77777777" w:rsidR="00D716F9" w:rsidRDefault="00D716F9" w:rsidP="005E60D1">
      <w:pPr>
        <w:rPr>
          <w:sz w:val="24"/>
          <w:szCs w:val="24"/>
        </w:rPr>
      </w:pPr>
      <w:r>
        <w:rPr>
          <w:sz w:val="24"/>
          <w:szCs w:val="24"/>
        </w:rPr>
        <w:t>The days are long for students; 8.30am-4pm daily. Again because of the comprehensive daily activities these times are non- negotiable.</w:t>
      </w:r>
    </w:p>
    <w:p w14:paraId="271F2336" w14:textId="77777777" w:rsidR="00002566" w:rsidRDefault="00002566" w:rsidP="005E60D1">
      <w:pPr>
        <w:rPr>
          <w:sz w:val="24"/>
          <w:szCs w:val="24"/>
        </w:rPr>
      </w:pPr>
      <w:r w:rsidRPr="00002566">
        <w:rPr>
          <w:sz w:val="24"/>
          <w:szCs w:val="24"/>
          <w:u w:val="single"/>
        </w:rPr>
        <w:t>WOW Program Cost</w:t>
      </w:r>
      <w:r>
        <w:rPr>
          <w:sz w:val="24"/>
          <w:szCs w:val="24"/>
        </w:rPr>
        <w:t>:</w:t>
      </w:r>
    </w:p>
    <w:p w14:paraId="70969C77" w14:textId="77777777" w:rsidR="00002566" w:rsidRDefault="00002566" w:rsidP="005E60D1">
      <w:pPr>
        <w:rPr>
          <w:sz w:val="24"/>
          <w:szCs w:val="24"/>
        </w:rPr>
      </w:pPr>
      <w:r>
        <w:rPr>
          <w:sz w:val="24"/>
          <w:szCs w:val="24"/>
        </w:rPr>
        <w:t>As a licensed program WOW belongs to the Foundation for Young Australians.  As such there is a fee of $100 per student.</w:t>
      </w:r>
    </w:p>
    <w:p w14:paraId="5CFD76DE" w14:textId="77777777" w:rsidR="00002566" w:rsidRDefault="00002566" w:rsidP="005E60D1">
      <w:pPr>
        <w:rPr>
          <w:sz w:val="24"/>
          <w:szCs w:val="24"/>
        </w:rPr>
      </w:pPr>
      <w:r>
        <w:rPr>
          <w:sz w:val="24"/>
          <w:szCs w:val="24"/>
        </w:rPr>
        <w:t>Students will be required to pay $40 to their school. WSR will subsidise the remainder of each students’ course cost.</w:t>
      </w:r>
    </w:p>
    <w:p w14:paraId="02C60363" w14:textId="77777777" w:rsidR="00AE04FB" w:rsidRDefault="00A33A00" w:rsidP="005E60D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STUDENTS:</w:t>
      </w:r>
    </w:p>
    <w:p w14:paraId="017C8D30" w14:textId="77777777" w:rsidR="00A33A00" w:rsidRDefault="00A33A00" w:rsidP="005E60D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Number of students:</w:t>
      </w:r>
    </w:p>
    <w:p w14:paraId="224121F7" w14:textId="77777777" w:rsidR="00A33A00" w:rsidRDefault="00A33A00" w:rsidP="005E60D1">
      <w:pPr>
        <w:rPr>
          <w:sz w:val="24"/>
          <w:szCs w:val="24"/>
        </w:rPr>
      </w:pPr>
      <w:r>
        <w:rPr>
          <w:sz w:val="24"/>
          <w:szCs w:val="24"/>
        </w:rPr>
        <w:t>The WOW program caters for a maximum of 25 students</w:t>
      </w:r>
      <w:r w:rsidR="006A36C2">
        <w:rPr>
          <w:sz w:val="24"/>
          <w:szCs w:val="24"/>
        </w:rPr>
        <w:t xml:space="preserve"> in each course</w:t>
      </w:r>
      <w:r>
        <w:rPr>
          <w:sz w:val="24"/>
          <w:szCs w:val="24"/>
        </w:rPr>
        <w:t>.</w:t>
      </w:r>
    </w:p>
    <w:p w14:paraId="37C0BBB2" w14:textId="77777777" w:rsidR="00A33A00" w:rsidRPr="00A33A00" w:rsidRDefault="00A33A00" w:rsidP="005E60D1">
      <w:pPr>
        <w:rPr>
          <w:sz w:val="24"/>
          <w:szCs w:val="24"/>
          <w:u w:val="single"/>
        </w:rPr>
      </w:pPr>
      <w:r w:rsidRPr="00A33A00">
        <w:rPr>
          <w:sz w:val="24"/>
          <w:szCs w:val="24"/>
          <w:u w:val="single"/>
        </w:rPr>
        <w:t>Student Year:</w:t>
      </w:r>
    </w:p>
    <w:p w14:paraId="77ED607C" w14:textId="77777777" w:rsidR="006A36C2" w:rsidRDefault="00A33A00" w:rsidP="005E60D1">
      <w:pPr>
        <w:rPr>
          <w:sz w:val="24"/>
          <w:szCs w:val="24"/>
        </w:rPr>
      </w:pPr>
      <w:r>
        <w:rPr>
          <w:sz w:val="24"/>
          <w:szCs w:val="24"/>
        </w:rPr>
        <w:t xml:space="preserve">The WOW program in WSR is being offered to Year 10 students only. </w:t>
      </w:r>
    </w:p>
    <w:p w14:paraId="689B5BD9" w14:textId="77777777" w:rsidR="00A33A00" w:rsidRDefault="0004299F" w:rsidP="005E60D1">
      <w:pPr>
        <w:rPr>
          <w:sz w:val="24"/>
          <w:szCs w:val="24"/>
        </w:rPr>
      </w:pPr>
      <w:r w:rsidRPr="00A33A00">
        <w:rPr>
          <w:sz w:val="24"/>
          <w:szCs w:val="24"/>
          <w:u w:val="single"/>
        </w:rPr>
        <w:t>Expectations of students</w:t>
      </w:r>
      <w:r>
        <w:rPr>
          <w:sz w:val="24"/>
          <w:szCs w:val="24"/>
        </w:rPr>
        <w:t xml:space="preserve">; </w:t>
      </w:r>
    </w:p>
    <w:p w14:paraId="2B1F75C4" w14:textId="77777777" w:rsidR="00A33A00" w:rsidRDefault="00A33A00" w:rsidP="005E60D1">
      <w:pPr>
        <w:rPr>
          <w:sz w:val="24"/>
          <w:szCs w:val="24"/>
        </w:rPr>
      </w:pPr>
      <w:r>
        <w:rPr>
          <w:sz w:val="24"/>
          <w:szCs w:val="24"/>
        </w:rPr>
        <w:t xml:space="preserve">Students who wish to participate in the WOW program are those who </w:t>
      </w:r>
      <w:r w:rsidR="00B91965">
        <w:rPr>
          <w:sz w:val="24"/>
          <w:szCs w:val="24"/>
        </w:rPr>
        <w:t>are considering</w:t>
      </w:r>
      <w:r>
        <w:rPr>
          <w:sz w:val="24"/>
          <w:szCs w:val="24"/>
        </w:rPr>
        <w:t xml:space="preserve"> continu</w:t>
      </w:r>
      <w:r w:rsidR="00B91965">
        <w:rPr>
          <w:sz w:val="24"/>
          <w:szCs w:val="24"/>
        </w:rPr>
        <w:t>ing</w:t>
      </w:r>
      <w:r>
        <w:rPr>
          <w:sz w:val="24"/>
          <w:szCs w:val="24"/>
        </w:rPr>
        <w:t xml:space="preserve"> into the senior school.  These students however have not reached their full potential and require an activity that will inspire them and give them the self-confidence to aim higher. These students may be disengaged with their learning however they do not meet </w:t>
      </w:r>
      <w:proofErr w:type="gramStart"/>
      <w:r>
        <w:rPr>
          <w:sz w:val="24"/>
          <w:szCs w:val="24"/>
        </w:rPr>
        <w:t>criteria that affords</w:t>
      </w:r>
      <w:proofErr w:type="gramEnd"/>
      <w:r>
        <w:rPr>
          <w:sz w:val="24"/>
          <w:szCs w:val="24"/>
        </w:rPr>
        <w:t xml:space="preserve"> them opportunities with outside agencies.</w:t>
      </w:r>
    </w:p>
    <w:p w14:paraId="70F5A330" w14:textId="77777777" w:rsidR="00C657DF" w:rsidRDefault="00C657DF" w:rsidP="005E60D1">
      <w:pPr>
        <w:rPr>
          <w:sz w:val="24"/>
          <w:szCs w:val="24"/>
        </w:rPr>
      </w:pPr>
      <w:r>
        <w:rPr>
          <w:sz w:val="24"/>
          <w:szCs w:val="24"/>
        </w:rPr>
        <w:t>Students who have leadership potential but insufficient confidence to lead would be excellent candidates for WOW.</w:t>
      </w:r>
    </w:p>
    <w:p w14:paraId="1A82511D" w14:textId="77777777" w:rsidR="006A36C2" w:rsidRDefault="00405762" w:rsidP="005E60D1">
      <w:pPr>
        <w:rPr>
          <w:sz w:val="24"/>
          <w:szCs w:val="24"/>
        </w:rPr>
      </w:pPr>
      <w:r>
        <w:rPr>
          <w:sz w:val="24"/>
          <w:szCs w:val="24"/>
        </w:rPr>
        <w:t xml:space="preserve">Students for both WOW Weeks </w:t>
      </w:r>
      <w:r w:rsidR="00A33A00">
        <w:rPr>
          <w:sz w:val="24"/>
          <w:szCs w:val="24"/>
        </w:rPr>
        <w:t xml:space="preserve">will be required to submit an application form. This form is </w:t>
      </w:r>
      <w:r w:rsidR="006A36C2">
        <w:rPr>
          <w:sz w:val="24"/>
          <w:szCs w:val="24"/>
        </w:rPr>
        <w:t xml:space="preserve">available off the wiki. </w:t>
      </w:r>
    </w:p>
    <w:p w14:paraId="146E95F0" w14:textId="77777777" w:rsidR="00A33A00" w:rsidRDefault="00405762" w:rsidP="005E60D1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A33A00">
        <w:rPr>
          <w:sz w:val="24"/>
          <w:szCs w:val="24"/>
        </w:rPr>
        <w:t xml:space="preserve">he application form </w:t>
      </w:r>
      <w:r>
        <w:rPr>
          <w:sz w:val="24"/>
          <w:szCs w:val="24"/>
        </w:rPr>
        <w:t xml:space="preserve">for the </w:t>
      </w:r>
      <w:r w:rsidR="006A36C2">
        <w:rPr>
          <w:sz w:val="24"/>
          <w:szCs w:val="24"/>
        </w:rPr>
        <w:t xml:space="preserve">PENRITH </w:t>
      </w:r>
      <w:r>
        <w:rPr>
          <w:sz w:val="24"/>
          <w:szCs w:val="24"/>
        </w:rPr>
        <w:t xml:space="preserve">WOW week should </w:t>
      </w:r>
      <w:r w:rsidR="00A33A00">
        <w:rPr>
          <w:sz w:val="24"/>
          <w:szCs w:val="24"/>
        </w:rPr>
        <w:t>be sent to:</w:t>
      </w:r>
    </w:p>
    <w:p w14:paraId="717AC7D7" w14:textId="77777777" w:rsidR="006A36C2" w:rsidRPr="00C427D8" w:rsidRDefault="00A33A00" w:rsidP="006A36C2">
      <w:pPr>
        <w:pStyle w:val="NoSpacing"/>
        <w:rPr>
          <w:b/>
        </w:rPr>
      </w:pPr>
      <w:r>
        <w:tab/>
      </w:r>
      <w:r>
        <w:tab/>
      </w:r>
      <w:r w:rsidR="006A36C2" w:rsidRPr="00C427D8">
        <w:rPr>
          <w:b/>
        </w:rPr>
        <w:t xml:space="preserve">Peter </w:t>
      </w:r>
      <w:proofErr w:type="spellStart"/>
      <w:r w:rsidR="006A36C2" w:rsidRPr="00C427D8">
        <w:rPr>
          <w:b/>
        </w:rPr>
        <w:t>Rance</w:t>
      </w:r>
      <w:proofErr w:type="spellEnd"/>
    </w:p>
    <w:p w14:paraId="0E517107" w14:textId="77777777" w:rsidR="006A36C2" w:rsidRPr="00C427D8" w:rsidRDefault="006A36C2" w:rsidP="006A36C2">
      <w:pPr>
        <w:pStyle w:val="NoSpacing"/>
        <w:ind w:left="720" w:firstLine="720"/>
        <w:rPr>
          <w:b/>
        </w:rPr>
      </w:pPr>
      <w:proofErr w:type="gramStart"/>
      <w:r w:rsidRPr="00C427D8">
        <w:rPr>
          <w:b/>
        </w:rPr>
        <w:t>c</w:t>
      </w:r>
      <w:proofErr w:type="gramEnd"/>
      <w:r w:rsidRPr="00C427D8">
        <w:rPr>
          <w:b/>
        </w:rPr>
        <w:t>/o Kingswood High School</w:t>
      </w:r>
    </w:p>
    <w:p w14:paraId="6569DF00" w14:textId="77777777" w:rsidR="00405762" w:rsidRPr="00C427D8" w:rsidRDefault="006A36C2" w:rsidP="006A36C2">
      <w:pPr>
        <w:pStyle w:val="NoSpacing"/>
        <w:ind w:left="1440"/>
        <w:rPr>
          <w:b/>
        </w:rPr>
      </w:pPr>
      <w:r w:rsidRPr="00C427D8">
        <w:rPr>
          <w:b/>
        </w:rPr>
        <w:t>PO Box 336, Kingswood. 2747</w:t>
      </w:r>
    </w:p>
    <w:p w14:paraId="299CEB74" w14:textId="77777777" w:rsidR="00E00716" w:rsidRDefault="00E00716" w:rsidP="00405762">
      <w:pPr>
        <w:pStyle w:val="NoSpacing"/>
      </w:pPr>
    </w:p>
    <w:p w14:paraId="04017C90" w14:textId="77777777" w:rsidR="00405762" w:rsidRDefault="00405762" w:rsidP="00405762">
      <w:pPr>
        <w:pStyle w:val="NoSpacing"/>
      </w:pPr>
      <w:r>
        <w:t xml:space="preserve">The application is due by </w:t>
      </w:r>
      <w:r w:rsidRPr="00E00716">
        <w:rPr>
          <w:b/>
          <w:u w:val="single"/>
        </w:rPr>
        <w:t xml:space="preserve">COB Thursday </w:t>
      </w:r>
      <w:r w:rsidR="006A36C2">
        <w:rPr>
          <w:b/>
          <w:u w:val="single"/>
        </w:rPr>
        <w:t>28</w:t>
      </w:r>
      <w:r w:rsidR="006A36C2" w:rsidRPr="006A36C2">
        <w:rPr>
          <w:b/>
          <w:u w:val="single"/>
          <w:vertAlign w:val="superscript"/>
        </w:rPr>
        <w:t>th</w:t>
      </w:r>
      <w:r w:rsidR="006A36C2">
        <w:rPr>
          <w:b/>
          <w:u w:val="single"/>
        </w:rPr>
        <w:t xml:space="preserve"> March 2013.</w:t>
      </w:r>
    </w:p>
    <w:p w14:paraId="4814555D" w14:textId="77777777" w:rsidR="00E00716" w:rsidRDefault="00E00716" w:rsidP="00405762">
      <w:pPr>
        <w:pStyle w:val="NoSpacing"/>
      </w:pPr>
    </w:p>
    <w:p w14:paraId="4F1B9B57" w14:textId="77777777" w:rsidR="0004299F" w:rsidRDefault="0004299F" w:rsidP="005E60D1">
      <w:pPr>
        <w:rPr>
          <w:sz w:val="24"/>
          <w:szCs w:val="24"/>
        </w:rPr>
      </w:pPr>
    </w:p>
    <w:p w14:paraId="7123282D" w14:textId="77777777" w:rsidR="00E00716" w:rsidRDefault="006A36C2" w:rsidP="005E60D1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Successful applicants will be notified </w:t>
      </w:r>
      <w:r w:rsidR="00C427D8">
        <w:rPr>
          <w:sz w:val="24"/>
          <w:szCs w:val="24"/>
        </w:rPr>
        <w:t xml:space="preserve">before the end of Term 1. </w:t>
      </w:r>
      <w:r w:rsidR="00002566">
        <w:rPr>
          <w:sz w:val="24"/>
          <w:szCs w:val="24"/>
        </w:rPr>
        <w:t xml:space="preserve">Students will then need to complete the WOW permission and medical information </w:t>
      </w:r>
      <w:r w:rsidR="00C427D8">
        <w:rPr>
          <w:sz w:val="24"/>
          <w:szCs w:val="24"/>
        </w:rPr>
        <w:t>forms, which will be emailed and distributed by school contact personnel</w:t>
      </w:r>
      <w:r w:rsidR="00002566">
        <w:rPr>
          <w:sz w:val="24"/>
          <w:szCs w:val="24"/>
        </w:rPr>
        <w:t>.</w:t>
      </w:r>
    </w:p>
    <w:p w14:paraId="6CC942CD" w14:textId="77777777" w:rsidR="00C427D8" w:rsidRDefault="00C427D8" w:rsidP="005E60D1">
      <w:pPr>
        <w:rPr>
          <w:sz w:val="24"/>
          <w:szCs w:val="24"/>
        </w:rPr>
      </w:pPr>
      <w:r>
        <w:rPr>
          <w:sz w:val="24"/>
          <w:szCs w:val="24"/>
        </w:rPr>
        <w:t>Unsuccessful student applications for the Penrith WOW week will not be automatically held over for the September program. Students are required to reapply when applications open.</w:t>
      </w:r>
    </w:p>
    <w:p w14:paraId="0014A771" w14:textId="77777777" w:rsidR="00C657DF" w:rsidRPr="00D87856" w:rsidRDefault="00C657DF" w:rsidP="005E60D1">
      <w:pPr>
        <w:rPr>
          <w:sz w:val="24"/>
          <w:szCs w:val="24"/>
          <w:u w:val="single"/>
        </w:rPr>
      </w:pPr>
      <w:r w:rsidRPr="00D87856">
        <w:rPr>
          <w:sz w:val="24"/>
          <w:szCs w:val="24"/>
          <w:u w:val="single"/>
        </w:rPr>
        <w:t>After WOW;</w:t>
      </w:r>
    </w:p>
    <w:p w14:paraId="33683BFF" w14:textId="77777777" w:rsidR="00D87856" w:rsidRDefault="00C657DF" w:rsidP="005E60D1">
      <w:pPr>
        <w:rPr>
          <w:sz w:val="24"/>
          <w:szCs w:val="24"/>
        </w:rPr>
      </w:pPr>
      <w:r>
        <w:rPr>
          <w:sz w:val="24"/>
          <w:szCs w:val="24"/>
        </w:rPr>
        <w:t>FYA has a WOW program follow-up that th</w:t>
      </w:r>
      <w:r w:rsidR="00D87856">
        <w:rPr>
          <w:sz w:val="24"/>
          <w:szCs w:val="24"/>
        </w:rPr>
        <w:t>ey conduct. This follow-up occurs about 6 weeks after the program and is done directly with the students with FYA staff.  The aim of the follow-up is to gather anecdotal information regarding the students’ opinions of any changes made to their lives as a result of their participation in the WOW program.</w:t>
      </w:r>
    </w:p>
    <w:p w14:paraId="40D263FB" w14:textId="77777777" w:rsidR="00D87856" w:rsidRPr="00467710" w:rsidRDefault="00D87856" w:rsidP="005E60D1">
      <w:pPr>
        <w:rPr>
          <w:sz w:val="24"/>
          <w:szCs w:val="24"/>
          <w:u w:val="single"/>
        </w:rPr>
      </w:pPr>
      <w:r w:rsidRPr="00467710">
        <w:rPr>
          <w:sz w:val="24"/>
          <w:szCs w:val="24"/>
          <w:u w:val="single"/>
        </w:rPr>
        <w:t>Further Information:</w:t>
      </w:r>
    </w:p>
    <w:p w14:paraId="62525A17" w14:textId="77777777" w:rsidR="00D87856" w:rsidRDefault="00D87856" w:rsidP="005E60D1">
      <w:pPr>
        <w:rPr>
          <w:sz w:val="24"/>
          <w:szCs w:val="24"/>
        </w:rPr>
      </w:pPr>
      <w:r>
        <w:rPr>
          <w:sz w:val="24"/>
          <w:szCs w:val="24"/>
        </w:rPr>
        <w:t>If you require further information;</w:t>
      </w:r>
    </w:p>
    <w:p w14:paraId="0C571041" w14:textId="77777777" w:rsidR="00D87856" w:rsidRDefault="001778DB" w:rsidP="00D87856">
      <w:pPr>
        <w:pStyle w:val="ListParagraph"/>
        <w:numPr>
          <w:ilvl w:val="0"/>
          <w:numId w:val="3"/>
        </w:numPr>
        <w:rPr>
          <w:sz w:val="24"/>
          <w:szCs w:val="24"/>
        </w:rPr>
      </w:pPr>
      <w:hyperlink r:id="rId10" w:history="1">
        <w:r w:rsidR="00467710" w:rsidRPr="00914385">
          <w:rPr>
            <w:rStyle w:val="Hyperlink"/>
            <w:sz w:val="24"/>
            <w:szCs w:val="24"/>
          </w:rPr>
          <w:t>http://www.fya.org.au/initiatives/worlds-of-work/</w:t>
        </w:r>
      </w:hyperlink>
    </w:p>
    <w:p w14:paraId="031756AC" w14:textId="77777777" w:rsidR="00467710" w:rsidRDefault="001778DB" w:rsidP="00D87856">
      <w:pPr>
        <w:pStyle w:val="ListParagraph"/>
        <w:numPr>
          <w:ilvl w:val="0"/>
          <w:numId w:val="3"/>
        </w:numPr>
        <w:rPr>
          <w:sz w:val="24"/>
          <w:szCs w:val="24"/>
        </w:rPr>
      </w:pPr>
      <w:hyperlink r:id="rId11" w:history="1">
        <w:r w:rsidR="00467710" w:rsidRPr="00914385">
          <w:rPr>
            <w:rStyle w:val="Hyperlink"/>
            <w:sz w:val="24"/>
            <w:szCs w:val="24"/>
          </w:rPr>
          <w:t>http://vet-in-wsr.wikispaces.com/WOW+-+World+of+Work</w:t>
        </w:r>
      </w:hyperlink>
    </w:p>
    <w:p w14:paraId="3164BBC8" w14:textId="77777777" w:rsidR="00467710" w:rsidRDefault="00467710" w:rsidP="00467710">
      <w:pPr>
        <w:rPr>
          <w:sz w:val="24"/>
          <w:szCs w:val="24"/>
        </w:rPr>
      </w:pPr>
      <w:r>
        <w:rPr>
          <w:sz w:val="24"/>
          <w:szCs w:val="24"/>
        </w:rPr>
        <w:t xml:space="preserve">Please feel free to contact Hanna Kemp on 4724 8729 or via email at </w:t>
      </w:r>
      <w:hyperlink r:id="rId12" w:history="1">
        <w:r w:rsidRPr="00914385">
          <w:rPr>
            <w:rStyle w:val="Hyperlink"/>
            <w:sz w:val="24"/>
            <w:szCs w:val="24"/>
          </w:rPr>
          <w:t>hanna.kemp@det.nsw.edu.au</w:t>
        </w:r>
      </w:hyperlink>
      <w:r>
        <w:rPr>
          <w:sz w:val="24"/>
          <w:szCs w:val="24"/>
        </w:rPr>
        <w:t xml:space="preserve"> if you would like to discuss this further.</w:t>
      </w:r>
    </w:p>
    <w:p w14:paraId="0084C373" w14:textId="77777777" w:rsidR="00467710" w:rsidRDefault="00467710" w:rsidP="00467710">
      <w:pPr>
        <w:rPr>
          <w:sz w:val="24"/>
          <w:szCs w:val="24"/>
        </w:rPr>
      </w:pPr>
    </w:p>
    <w:p w14:paraId="004ACA74" w14:textId="77777777" w:rsidR="00467710" w:rsidRDefault="00467710" w:rsidP="00467710">
      <w:pPr>
        <w:rPr>
          <w:sz w:val="24"/>
          <w:szCs w:val="24"/>
        </w:rPr>
      </w:pPr>
      <w:r>
        <w:rPr>
          <w:sz w:val="24"/>
          <w:szCs w:val="24"/>
        </w:rPr>
        <w:t>We look forward to working with your students on this very exciting initiative.</w:t>
      </w:r>
    </w:p>
    <w:p w14:paraId="5045760B" w14:textId="77777777" w:rsidR="00467710" w:rsidRPr="00467710" w:rsidRDefault="00467710" w:rsidP="00467710">
      <w:pPr>
        <w:rPr>
          <w:sz w:val="24"/>
          <w:szCs w:val="24"/>
        </w:rPr>
      </w:pPr>
    </w:p>
    <w:p w14:paraId="13CE684A" w14:textId="77777777" w:rsidR="00AE04FB" w:rsidRPr="005E60D1" w:rsidRDefault="00AE04FB" w:rsidP="005E60D1">
      <w:pPr>
        <w:rPr>
          <w:sz w:val="24"/>
          <w:szCs w:val="24"/>
        </w:rPr>
      </w:pPr>
    </w:p>
    <w:p w14:paraId="70839641" w14:textId="77777777" w:rsidR="005E60D1" w:rsidRPr="005E60D1" w:rsidRDefault="005E60D1" w:rsidP="005E60D1">
      <w:pPr>
        <w:rPr>
          <w:sz w:val="24"/>
          <w:szCs w:val="24"/>
        </w:rPr>
      </w:pPr>
    </w:p>
    <w:p w14:paraId="03281E5F" w14:textId="77777777" w:rsidR="005E60D1" w:rsidRDefault="005E60D1" w:rsidP="005E60D1">
      <w:pPr>
        <w:jc w:val="right"/>
      </w:pPr>
    </w:p>
    <w:p w14:paraId="3521E593" w14:textId="77777777" w:rsidR="00C740EF" w:rsidRDefault="00C740EF" w:rsidP="005E60D1">
      <w:pPr>
        <w:jc w:val="right"/>
      </w:pPr>
    </w:p>
    <w:sectPr w:rsidR="00C740EF" w:rsidSect="00C657DF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9E8A70" w14:textId="77777777" w:rsidR="006A36C2" w:rsidRDefault="006A36C2" w:rsidP="0018657D">
      <w:pPr>
        <w:spacing w:after="0" w:line="240" w:lineRule="auto"/>
      </w:pPr>
      <w:r>
        <w:separator/>
      </w:r>
    </w:p>
  </w:endnote>
  <w:endnote w:type="continuationSeparator" w:id="0">
    <w:p w14:paraId="61B38BA3" w14:textId="77777777" w:rsidR="006A36C2" w:rsidRDefault="006A36C2" w:rsidP="00186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70"/>
      <w:gridCol w:w="9626"/>
    </w:tblGrid>
    <w:tr w:rsidR="006A36C2" w14:paraId="4903F411" w14:textId="77777777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14:paraId="7BF3D3A3" w14:textId="77777777" w:rsidR="006A36C2" w:rsidRDefault="006A36C2">
          <w:pPr>
            <w:pStyle w:val="Footer"/>
            <w:jc w:val="right"/>
            <w:rPr>
              <w:b/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F0463" w:rsidRPr="001F0463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14:paraId="540B1A7C" w14:textId="77777777" w:rsidR="006A36C2" w:rsidRDefault="006A36C2" w:rsidP="0018657D">
          <w:pPr>
            <w:pStyle w:val="Footer"/>
          </w:pPr>
          <w:r>
            <w:t>WSR VET team; WOW Worlds of Work      February 2013.</w:t>
          </w:r>
        </w:p>
      </w:tc>
    </w:tr>
  </w:tbl>
  <w:p w14:paraId="37B71508" w14:textId="77777777" w:rsidR="006A36C2" w:rsidRDefault="006A36C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EB404" w14:textId="77777777" w:rsidR="006A36C2" w:rsidRDefault="006A36C2" w:rsidP="0018657D">
      <w:pPr>
        <w:spacing w:after="0" w:line="240" w:lineRule="auto"/>
      </w:pPr>
      <w:r>
        <w:separator/>
      </w:r>
    </w:p>
  </w:footnote>
  <w:footnote w:type="continuationSeparator" w:id="0">
    <w:p w14:paraId="5D656704" w14:textId="77777777" w:rsidR="006A36C2" w:rsidRDefault="006A36C2" w:rsidP="00186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2C18"/>
    <w:multiLevelType w:val="hybridMultilevel"/>
    <w:tmpl w:val="B878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5701D"/>
    <w:multiLevelType w:val="hybridMultilevel"/>
    <w:tmpl w:val="CEBCC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22E4D"/>
    <w:multiLevelType w:val="hybridMultilevel"/>
    <w:tmpl w:val="141E16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D1"/>
    <w:rsid w:val="00002566"/>
    <w:rsid w:val="0004299F"/>
    <w:rsid w:val="001778DB"/>
    <w:rsid w:val="0018657D"/>
    <w:rsid w:val="001F0463"/>
    <w:rsid w:val="003127E9"/>
    <w:rsid w:val="00405762"/>
    <w:rsid w:val="0044013C"/>
    <w:rsid w:val="00467710"/>
    <w:rsid w:val="00525EAF"/>
    <w:rsid w:val="005B10C0"/>
    <w:rsid w:val="005E60D1"/>
    <w:rsid w:val="006A36C2"/>
    <w:rsid w:val="008F1088"/>
    <w:rsid w:val="00A269D1"/>
    <w:rsid w:val="00A33A00"/>
    <w:rsid w:val="00AE04FB"/>
    <w:rsid w:val="00B138A0"/>
    <w:rsid w:val="00B57F7C"/>
    <w:rsid w:val="00B91965"/>
    <w:rsid w:val="00C427D8"/>
    <w:rsid w:val="00C552F4"/>
    <w:rsid w:val="00C657DF"/>
    <w:rsid w:val="00C740EF"/>
    <w:rsid w:val="00D716F9"/>
    <w:rsid w:val="00D87856"/>
    <w:rsid w:val="00DC07A3"/>
    <w:rsid w:val="00E0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A6C3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0429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04FB"/>
    <w:pPr>
      <w:ind w:left="720"/>
      <w:contextualSpacing/>
    </w:pPr>
  </w:style>
  <w:style w:type="paragraph" w:styleId="NoSpacing">
    <w:name w:val="No Spacing"/>
    <w:uiPriority w:val="1"/>
    <w:qFormat/>
    <w:rsid w:val="0040576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865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57D"/>
  </w:style>
  <w:style w:type="paragraph" w:styleId="Footer">
    <w:name w:val="footer"/>
    <w:basedOn w:val="Normal"/>
    <w:link w:val="FooterChar"/>
    <w:uiPriority w:val="99"/>
    <w:unhideWhenUsed/>
    <w:rsid w:val="001865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57D"/>
  </w:style>
  <w:style w:type="paragraph" w:styleId="BalloonText">
    <w:name w:val="Balloon Text"/>
    <w:basedOn w:val="Normal"/>
    <w:link w:val="BalloonTextChar"/>
    <w:uiPriority w:val="99"/>
    <w:semiHidden/>
    <w:unhideWhenUsed/>
    <w:rsid w:val="0018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57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778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0429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04FB"/>
    <w:pPr>
      <w:ind w:left="720"/>
      <w:contextualSpacing/>
    </w:pPr>
  </w:style>
  <w:style w:type="paragraph" w:styleId="NoSpacing">
    <w:name w:val="No Spacing"/>
    <w:uiPriority w:val="1"/>
    <w:qFormat/>
    <w:rsid w:val="0040576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865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57D"/>
  </w:style>
  <w:style w:type="paragraph" w:styleId="Footer">
    <w:name w:val="footer"/>
    <w:basedOn w:val="Normal"/>
    <w:link w:val="FooterChar"/>
    <w:uiPriority w:val="99"/>
    <w:unhideWhenUsed/>
    <w:rsid w:val="001865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57D"/>
  </w:style>
  <w:style w:type="paragraph" w:styleId="BalloonText">
    <w:name w:val="Balloon Text"/>
    <w:basedOn w:val="Normal"/>
    <w:link w:val="BalloonTextChar"/>
    <w:uiPriority w:val="99"/>
    <w:semiHidden/>
    <w:unhideWhenUsed/>
    <w:rsid w:val="0018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57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778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9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4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vet-in-wsr.wikispaces.com/WOW+-+World+of+Work" TargetMode="External"/><Relationship Id="rId12" Type="http://schemas.openxmlformats.org/officeDocument/2006/relationships/hyperlink" Target="mailto:hanna.kemp@det.nsw.edu.au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youtube.com/watch?v=3L5qLv7D5qA" TargetMode="External"/><Relationship Id="rId10" Type="http://schemas.openxmlformats.org/officeDocument/2006/relationships/hyperlink" Target="http://www.fya.org.au/initiatives/worlds-of-wor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756</Words>
  <Characters>4054</Characters>
  <Application>Microsoft Macintosh Word</Application>
  <DocSecurity>0</DocSecurity>
  <Lines>88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DET NSW</Company>
  <LinksUpToDate>false</LinksUpToDate>
  <CharactersWithSpaces>4784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DET User</dc:creator>
  <cp:keywords/>
  <dc:description/>
  <cp:lastModifiedBy>Hanna Kemp</cp:lastModifiedBy>
  <cp:revision>3</cp:revision>
  <cp:lastPrinted>2012-03-08T23:03:00Z</cp:lastPrinted>
  <dcterms:created xsi:type="dcterms:W3CDTF">2013-02-14T00:54:00Z</dcterms:created>
  <dcterms:modified xsi:type="dcterms:W3CDTF">2013-02-14T01:02:00Z</dcterms:modified>
  <cp:category/>
</cp:coreProperties>
</file>